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2C8C3998" w14:textId="438B71AE" w:rsidR="00F30676" w:rsidRPr="00D476AF" w:rsidRDefault="00F806EE" w:rsidP="00F30676">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9B32E6">
        <w:rPr>
          <w:rFonts w:ascii="Arial Black" w:eastAsia="Times New Roman" w:hAnsi="Arial Black" w:cs="Arial"/>
          <w:b/>
          <w:bCs/>
          <w:kern w:val="0"/>
          <w:sz w:val="40"/>
          <w:szCs w:val="40"/>
          <w14:ligatures w14:val="none"/>
        </w:rPr>
        <w:t xml:space="preserve">. </w:t>
      </w:r>
      <w:r w:rsidR="0041466A">
        <w:rPr>
          <w:rFonts w:ascii="Arial Black" w:eastAsia="Times New Roman" w:hAnsi="Arial Black" w:cs="Arial"/>
          <w:b/>
          <w:bCs/>
          <w:kern w:val="0"/>
          <w:sz w:val="40"/>
          <w:szCs w:val="40"/>
          <w14:ligatures w14:val="none"/>
        </w:rPr>
        <w:t xml:space="preserve">Ioannis </w:t>
      </w:r>
      <w:proofErr w:type="spellStart"/>
      <w:r w:rsidR="0041466A">
        <w:rPr>
          <w:rFonts w:ascii="Arial Black" w:eastAsia="Times New Roman" w:hAnsi="Arial Black" w:cs="Arial"/>
          <w:b/>
          <w:bCs/>
          <w:kern w:val="0"/>
          <w:sz w:val="40"/>
          <w:szCs w:val="40"/>
          <w14:ligatures w14:val="none"/>
        </w:rPr>
        <w:t>Chatzakis</w:t>
      </w:r>
      <w:proofErr w:type="spellEnd"/>
    </w:p>
    <w:p w14:paraId="37FBA022" w14:textId="0B0DEBF4" w:rsidR="00D476AF" w:rsidRPr="00565645" w:rsidRDefault="006E0FBF"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Texas Tech University</w:t>
      </w:r>
    </w:p>
    <w:p w14:paraId="3B649F66" w14:textId="42764F96"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6364FF">
        <w:rPr>
          <w:rFonts w:ascii="Arial Black" w:eastAsia="Times New Roman" w:hAnsi="Arial Black" w:cs="Arial"/>
          <w:b/>
          <w:bCs/>
          <w:color w:val="E90802"/>
          <w:kern w:val="0"/>
          <w:sz w:val="32"/>
          <w:szCs w:val="32"/>
          <w14:ligatures w14:val="none"/>
        </w:rPr>
        <w:t>April</w:t>
      </w:r>
      <w:r w:rsidR="004945EE">
        <w:rPr>
          <w:rFonts w:ascii="Arial Black" w:eastAsia="Times New Roman" w:hAnsi="Arial Black" w:cs="Arial"/>
          <w:b/>
          <w:bCs/>
          <w:color w:val="E90802"/>
          <w:kern w:val="0"/>
          <w:sz w:val="32"/>
          <w:szCs w:val="32"/>
          <w14:ligatures w14:val="none"/>
        </w:rPr>
        <w:t xml:space="preserve"> </w:t>
      </w:r>
      <w:r w:rsidR="0041466A">
        <w:rPr>
          <w:rFonts w:ascii="Arial Black" w:eastAsia="Times New Roman" w:hAnsi="Arial Black" w:cs="Arial"/>
          <w:b/>
          <w:bCs/>
          <w:color w:val="E90802"/>
          <w:kern w:val="0"/>
          <w:sz w:val="32"/>
          <w:szCs w:val="32"/>
          <w14:ligatures w14:val="none"/>
        </w:rPr>
        <w:t>22</w:t>
      </w:r>
      <w:r w:rsidRPr="00D476AF">
        <w:rPr>
          <w:rFonts w:ascii="Arial Black" w:eastAsia="Times New Roman" w:hAnsi="Arial Black" w:cs="Arial"/>
          <w:b/>
          <w:bCs/>
          <w:color w:val="E90802"/>
          <w:kern w:val="0"/>
          <w:sz w:val="32"/>
          <w:szCs w:val="32"/>
          <w14:ligatures w14:val="none"/>
        </w:rPr>
        <w:t xml:space="preserve"> </w:t>
      </w:r>
    </w:p>
    <w:p w14:paraId="7F5C7AA7" w14:textId="605E57B3" w:rsidR="007839FB" w:rsidRPr="004722AB" w:rsidRDefault="00D476AF" w:rsidP="00CF4FD8">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23FA6530" w14:textId="74C6773A" w:rsidR="00003366" w:rsidRDefault="0041466A" w:rsidP="0041466A">
      <w:pPr>
        <w:jc w:val="center"/>
        <w:rPr>
          <w:rFonts w:ascii="Arial Black" w:eastAsia="Times New Roman" w:hAnsi="Arial Black" w:cs="Arial"/>
          <w:b/>
          <w:bCs/>
          <w:kern w:val="0"/>
          <w:sz w:val="28"/>
          <w:szCs w:val="28"/>
          <w14:ligatures w14:val="none"/>
        </w:rPr>
      </w:pPr>
      <w:r w:rsidRPr="0041466A">
        <w:rPr>
          <w:rFonts w:ascii="Arial Black" w:eastAsia="Times New Roman" w:hAnsi="Arial Black" w:cs="Arial"/>
          <w:b/>
          <w:bCs/>
          <w:kern w:val="0"/>
          <w:sz w:val="28"/>
          <w:szCs w:val="28"/>
          <w14:ligatures w14:val="none"/>
        </w:rPr>
        <w:t>Carriers’ Recombination and Enhanced Auger</w:t>
      </w:r>
      <w:r>
        <w:rPr>
          <w:rFonts w:ascii="Arial Black" w:eastAsia="Times New Roman" w:hAnsi="Arial Black" w:cs="Arial"/>
          <w:b/>
          <w:bCs/>
          <w:kern w:val="0"/>
          <w:sz w:val="28"/>
          <w:szCs w:val="28"/>
          <w14:ligatures w14:val="none"/>
        </w:rPr>
        <w:t>-</w:t>
      </w:r>
      <w:r w:rsidRPr="0041466A">
        <w:rPr>
          <w:rFonts w:ascii="Arial Black" w:eastAsia="Times New Roman" w:hAnsi="Arial Black" w:cs="Arial"/>
          <w:b/>
          <w:bCs/>
          <w:kern w:val="0"/>
          <w:sz w:val="28"/>
          <w:szCs w:val="28"/>
          <w14:ligatures w14:val="none"/>
        </w:rPr>
        <w:t>Meitner</w:t>
      </w:r>
      <w:r>
        <w:rPr>
          <w:rFonts w:ascii="Arial Black" w:eastAsia="Times New Roman" w:hAnsi="Arial Black" w:cs="Arial"/>
          <w:b/>
          <w:bCs/>
          <w:kern w:val="0"/>
          <w:sz w:val="28"/>
          <w:szCs w:val="28"/>
          <w14:ligatures w14:val="none"/>
        </w:rPr>
        <w:t xml:space="preserve"> </w:t>
      </w:r>
      <w:r w:rsidRPr="0041466A">
        <w:rPr>
          <w:rFonts w:ascii="Arial Black" w:eastAsia="Times New Roman" w:hAnsi="Arial Black" w:cs="Arial"/>
          <w:b/>
          <w:bCs/>
          <w:kern w:val="0"/>
          <w:sz w:val="28"/>
          <w:szCs w:val="28"/>
          <w14:ligatures w14:val="none"/>
        </w:rPr>
        <w:t>processes in low-dimensional materials</w:t>
      </w:r>
    </w:p>
    <w:p w14:paraId="3130F69B" w14:textId="77777777" w:rsidR="006E0FBF" w:rsidRDefault="006E0FBF" w:rsidP="009B32E6">
      <w:pPr>
        <w:jc w:val="both"/>
      </w:pPr>
    </w:p>
    <w:p w14:paraId="21D5556C" w14:textId="103AD82B" w:rsidR="0041466A" w:rsidRPr="0041466A" w:rsidRDefault="0041466A" w:rsidP="008F194D">
      <w:pPr>
        <w:jc w:val="both"/>
        <w:textAlignment w:val="baseline"/>
        <w:rPr>
          <w:rFonts w:ascii="Times New Roman" w:eastAsia="Times New Roman" w:hAnsi="Times New Roman" w:cs="Times New Roman"/>
          <w:color w:val="000000"/>
          <w:kern w:val="0"/>
          <w14:ligatures w14:val="none"/>
        </w:rPr>
      </w:pPr>
      <w:r w:rsidRPr="0041466A">
        <w:rPr>
          <w:rFonts w:ascii="Times New Roman" w:eastAsia="Times New Roman" w:hAnsi="Times New Roman" w:cs="Times New Roman"/>
          <w:color w:val="000000"/>
          <w:kern w:val="0"/>
          <w14:ligatures w14:val="none"/>
        </w:rPr>
        <w:t>Hexagonal boron nitride (</w:t>
      </w:r>
      <w:proofErr w:type="spellStart"/>
      <w:r w:rsidRPr="0041466A">
        <w:rPr>
          <w:rFonts w:ascii="Times New Roman" w:eastAsia="Times New Roman" w:hAnsi="Times New Roman" w:cs="Times New Roman"/>
          <w:color w:val="000000"/>
          <w:kern w:val="0"/>
          <w14:ligatures w14:val="none"/>
        </w:rPr>
        <w:t>hBN</w:t>
      </w:r>
      <w:proofErr w:type="spellEnd"/>
      <w:r w:rsidRPr="0041466A">
        <w:rPr>
          <w:rFonts w:ascii="Times New Roman" w:eastAsia="Times New Roman" w:hAnsi="Times New Roman" w:cs="Times New Roman"/>
          <w:color w:val="000000"/>
          <w:kern w:val="0"/>
          <w14:ligatures w14:val="none"/>
        </w:rPr>
        <w:t xml:space="preserve">) is a wide, indirect bandgap semiconductor with significant potential for optoelectronic applications in the ultraviolet and mid-infrared spectral ranges. More importantly, it is a promising platform for single-photon emission (quantum light), making it a candidate for optical quantum qubits operating at room temperature. The performance of such optoelectronic devices is largely governed by the dynamics of photogenerated carriers. In this work, we investigate the dynamics of photoexcited free carriers in exfoliated, 10B-enriched (99%), </w:t>
      </w:r>
      <w:proofErr w:type="spellStart"/>
      <w:r w:rsidRPr="0041466A">
        <w:rPr>
          <w:rFonts w:ascii="Times New Roman" w:eastAsia="Times New Roman" w:hAnsi="Times New Roman" w:cs="Times New Roman"/>
          <w:color w:val="000000"/>
          <w:kern w:val="0"/>
          <w14:ligatures w14:val="none"/>
        </w:rPr>
        <w:t>hBN</w:t>
      </w:r>
      <w:proofErr w:type="spellEnd"/>
      <w:r w:rsidRPr="0041466A">
        <w:rPr>
          <w:rFonts w:ascii="Times New Roman" w:eastAsia="Times New Roman" w:hAnsi="Times New Roman" w:cs="Times New Roman"/>
          <w:color w:val="000000"/>
          <w:kern w:val="0"/>
          <w14:ligatures w14:val="none"/>
        </w:rPr>
        <w:t xml:space="preserve"> at room temperature using ultrafast spectroscopy. We identify three distinct recombination mechanisms: a slow, excitation-independent process attributed to Shockley−Read−Hall (SRH) recombination associated with lattice defects and impurities; a bimolecular recombination mechanism that dominates at moderate excitation densities; and Auger recombination, which becomes significant at higher excitation densities. Notably, the Auger recombination rate observed in </w:t>
      </w:r>
      <w:proofErr w:type="spellStart"/>
      <w:r w:rsidRPr="0041466A">
        <w:rPr>
          <w:rFonts w:ascii="Times New Roman" w:eastAsia="Times New Roman" w:hAnsi="Times New Roman" w:cs="Times New Roman"/>
          <w:color w:val="000000"/>
          <w:kern w:val="0"/>
          <w14:ligatures w14:val="none"/>
        </w:rPr>
        <w:t>hBN</w:t>
      </w:r>
      <w:proofErr w:type="spellEnd"/>
      <w:r w:rsidRPr="0041466A">
        <w:rPr>
          <w:rFonts w:ascii="Times New Roman" w:eastAsia="Times New Roman" w:hAnsi="Times New Roman" w:cs="Times New Roman"/>
          <w:color w:val="000000"/>
          <w:kern w:val="0"/>
          <w14:ligatures w14:val="none"/>
        </w:rPr>
        <w:t xml:space="preserve"> is considerably higher than in other nitride-based semiconductors. This elevated rate is sufficient to reduce the internal quantum efficiency of </w:t>
      </w:r>
      <w:proofErr w:type="spellStart"/>
      <w:r w:rsidRPr="0041466A">
        <w:rPr>
          <w:rFonts w:ascii="Times New Roman" w:eastAsia="Times New Roman" w:hAnsi="Times New Roman" w:cs="Times New Roman"/>
          <w:color w:val="000000"/>
          <w:kern w:val="0"/>
          <w14:ligatures w14:val="none"/>
        </w:rPr>
        <w:t>hBN</w:t>
      </w:r>
      <w:proofErr w:type="spellEnd"/>
      <w:r w:rsidRPr="0041466A">
        <w:rPr>
          <w:rFonts w:ascii="Times New Roman" w:eastAsia="Times New Roman" w:hAnsi="Times New Roman" w:cs="Times New Roman"/>
          <w:color w:val="000000"/>
          <w:kern w:val="0"/>
          <w14:ligatures w14:val="none"/>
        </w:rPr>
        <w:t>-based devices under high charge carrier densities. The large Auger coefficient may be attributed to charge localization induced by defects and impurities, as well as strain-related built-in polarization fields. Finally, I will highlight how our work informs the development of next-generation electronic and photonic devices, paving the way for advancements in high-performance, energy-efficient technologies.</w:t>
      </w:r>
      <w:r>
        <w:rPr>
          <w:rFonts w:ascii="Times New Roman" w:eastAsia="Times New Roman" w:hAnsi="Times New Roman" w:cs="Times New Roman"/>
          <w:color w:val="000000"/>
          <w:kern w:val="0"/>
          <w14:ligatures w14:val="none"/>
        </w:rPr>
        <w:t xml:space="preserve"> </w:t>
      </w:r>
    </w:p>
    <w:p w14:paraId="350206B2" w14:textId="77777777" w:rsidR="00CF4FD8" w:rsidRPr="00893327" w:rsidRDefault="00CF4FD8" w:rsidP="00CF4FD8">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Pr>
          <w:rFonts w:ascii="Arial Black" w:eastAsia="Times New Roman" w:hAnsi="Arial Black" w:cs="Arial"/>
          <w:b/>
          <w:bCs/>
          <w:color w:val="E90802"/>
          <w:kern w:val="0"/>
          <w:sz w:val="28"/>
          <w:szCs w:val="28"/>
          <w14:ligatures w14:val="none"/>
        </w:rPr>
        <w:t>SC 103</w:t>
      </w:r>
    </w:p>
    <w:p w14:paraId="055DA065" w14:textId="77777777" w:rsidR="0041466A" w:rsidRDefault="0041466A" w:rsidP="0041466A">
      <w:pPr>
        <w:jc w:val="both"/>
        <w:rPr>
          <w:rFonts w:ascii="Arial" w:eastAsia="Times New Roman" w:hAnsi="Arial" w:cs="Arial"/>
        </w:rPr>
      </w:pPr>
    </w:p>
    <w:p w14:paraId="4CDE528D" w14:textId="77777777" w:rsidR="0041466A" w:rsidRDefault="0041466A" w:rsidP="0041466A">
      <w:pPr>
        <w:jc w:val="both"/>
        <w:rPr>
          <w:rFonts w:ascii="Arial" w:eastAsia="Times New Roman" w:hAnsi="Arial" w:cs="Arial"/>
        </w:rPr>
      </w:pPr>
    </w:p>
    <w:p w14:paraId="24D91467" w14:textId="6A32BABF" w:rsidR="0085569C" w:rsidRDefault="0041466A" w:rsidP="0041466A">
      <w:pPr>
        <w:jc w:val="both"/>
        <w:rPr>
          <w:rFonts w:ascii="Arial" w:eastAsia="Times New Roman" w:hAnsi="Arial" w:cs="Arial"/>
        </w:rPr>
      </w:pPr>
      <w:r w:rsidRPr="0041466A">
        <w:rPr>
          <w:rFonts w:ascii="Arial" w:eastAsia="Times New Roman" w:hAnsi="Arial" w:cs="Arial"/>
          <w:b/>
          <w:bCs/>
        </w:rPr>
        <w:t>Bio</w:t>
      </w:r>
      <w:r w:rsidRPr="0041466A">
        <w:rPr>
          <w:rFonts w:ascii="Arial" w:eastAsia="Times New Roman" w:hAnsi="Arial" w:cs="Arial"/>
        </w:rPr>
        <w:t xml:space="preserve">: Dr. Ioannis </w:t>
      </w:r>
      <w:proofErr w:type="spellStart"/>
      <w:r w:rsidRPr="0041466A">
        <w:rPr>
          <w:rFonts w:ascii="Arial" w:eastAsia="Times New Roman" w:hAnsi="Arial" w:cs="Arial"/>
        </w:rPr>
        <w:t>Chatzakis</w:t>
      </w:r>
      <w:proofErr w:type="spellEnd"/>
      <w:r w:rsidRPr="0041466A">
        <w:rPr>
          <w:rFonts w:ascii="Arial" w:eastAsia="Times New Roman" w:hAnsi="Arial" w:cs="Arial"/>
        </w:rPr>
        <w:t xml:space="preserve"> earned his Ph.D. in Physics from Kansas State University in Dec. 2009. After completing his coursework, he moved to Columbia University to work on the optical and electronic properties of carbonic materials under the supervision of Prof. Tony F. Heinz. He also holds an M.Sc. degree in Physical Chemistry (Applied Molecular Spectroscopy), and a B.Sc. degree in Electrical Engineering. Before joining TTU, he was an</w:t>
      </w:r>
      <w:r w:rsidR="003D33D5">
        <w:rPr>
          <w:rFonts w:ascii="Arial" w:eastAsia="Times New Roman" w:hAnsi="Arial" w:cs="Arial"/>
        </w:rPr>
        <w:t xml:space="preserve"> </w:t>
      </w:r>
      <w:r w:rsidRPr="0041466A">
        <w:rPr>
          <w:rFonts w:ascii="Arial" w:eastAsia="Times New Roman" w:hAnsi="Arial" w:cs="Arial"/>
        </w:rPr>
        <w:t xml:space="preserve">American Society for Engineering Education (ASEE) research fellow residing at the U.S. Naval Research Laboratory (NRL) in Washington, DC. Prior to the NRL appointment, he trained as a postdoctoral researcher at Iowa State University/Ames Laboratory, Stanford University, and the University of Southern California (USC). His research focuses on the nonequilibrium phenomena in quantum materials investigated by ultrafast spectroscopy. Dr. </w:t>
      </w:r>
      <w:proofErr w:type="spellStart"/>
      <w:r w:rsidRPr="0041466A">
        <w:rPr>
          <w:rFonts w:ascii="Arial" w:eastAsia="Times New Roman" w:hAnsi="Arial" w:cs="Arial"/>
        </w:rPr>
        <w:t>Chatzakis</w:t>
      </w:r>
      <w:proofErr w:type="spellEnd"/>
      <w:r w:rsidRPr="0041466A">
        <w:rPr>
          <w:rFonts w:ascii="Arial" w:eastAsia="Times New Roman" w:hAnsi="Arial" w:cs="Arial"/>
        </w:rPr>
        <w:t xml:space="preserve"> was recently awarded a DoD HBCU/MI </w:t>
      </w:r>
      <w:proofErr w:type="gramStart"/>
      <w:r w:rsidRPr="0041466A">
        <w:rPr>
          <w:rFonts w:ascii="Arial" w:eastAsia="Times New Roman" w:hAnsi="Arial" w:cs="Arial"/>
        </w:rPr>
        <w:t>grant</w:t>
      </w:r>
      <w:proofErr w:type="gramEnd"/>
      <w:r w:rsidRPr="0041466A">
        <w:rPr>
          <w:rFonts w:ascii="Arial" w:eastAsia="Times New Roman" w:hAnsi="Arial" w:cs="Arial"/>
        </w:rPr>
        <w:t xml:space="preserve"> and one of the two 2024 Global Faculty Exchange Research Seed Grants. He is a member of the American Physical Society, Materials Research Society, and Optical Society of America, and he serves the community as a referee in several scientific journals.</w:t>
      </w:r>
    </w:p>
    <w:p w14:paraId="2E34969F" w14:textId="77777777" w:rsidR="008F194D" w:rsidRDefault="008F194D" w:rsidP="0041466A">
      <w:pPr>
        <w:jc w:val="both"/>
        <w:rPr>
          <w:rFonts w:ascii="Arial" w:eastAsia="Times New Roman" w:hAnsi="Arial" w:cs="Arial"/>
        </w:rPr>
      </w:pPr>
    </w:p>
    <w:p w14:paraId="6BAF2A7D" w14:textId="77777777" w:rsidR="008F194D" w:rsidRPr="00893327" w:rsidRDefault="008F194D" w:rsidP="008F194D">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Pr>
          <w:rFonts w:ascii="Arial Black" w:eastAsia="Times New Roman" w:hAnsi="Arial Black" w:cs="Arial"/>
          <w:b/>
          <w:bCs/>
          <w:color w:val="E90802"/>
          <w:kern w:val="0"/>
          <w:sz w:val="28"/>
          <w:szCs w:val="28"/>
          <w14:ligatures w14:val="none"/>
        </w:rPr>
        <w:t>SC 103</w:t>
      </w:r>
    </w:p>
    <w:p w14:paraId="6D68E1E6" w14:textId="77777777" w:rsidR="008F194D" w:rsidRPr="00565645" w:rsidRDefault="008F194D" w:rsidP="0041466A">
      <w:pPr>
        <w:jc w:val="both"/>
        <w:rPr>
          <w:rFonts w:ascii="Arial" w:eastAsia="Times New Roman" w:hAnsi="Arial" w:cs="Arial"/>
        </w:rPr>
      </w:pPr>
    </w:p>
    <w:sectPr w:rsidR="008F194D" w:rsidRPr="00565645"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AFEC" w14:textId="77777777" w:rsidR="00FB1E8C" w:rsidRDefault="00FB1E8C" w:rsidP="00AD2FFA">
      <w:r>
        <w:separator/>
      </w:r>
    </w:p>
  </w:endnote>
  <w:endnote w:type="continuationSeparator" w:id="0">
    <w:p w14:paraId="40FD8C13" w14:textId="77777777" w:rsidR="00FB1E8C" w:rsidRDefault="00FB1E8C"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CB378" w14:textId="77777777" w:rsidR="00FB1E8C" w:rsidRDefault="00FB1E8C" w:rsidP="00AD2FFA">
      <w:r>
        <w:separator/>
      </w:r>
    </w:p>
  </w:footnote>
  <w:footnote w:type="continuationSeparator" w:id="0">
    <w:p w14:paraId="25716B61" w14:textId="77777777" w:rsidR="00FB1E8C" w:rsidRDefault="00FB1E8C"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366"/>
    <w:rsid w:val="00003BD9"/>
    <w:rsid w:val="00052DB8"/>
    <w:rsid w:val="00055D2E"/>
    <w:rsid w:val="00056475"/>
    <w:rsid w:val="000718E4"/>
    <w:rsid w:val="000720AE"/>
    <w:rsid w:val="00075EDD"/>
    <w:rsid w:val="00076BBB"/>
    <w:rsid w:val="00081214"/>
    <w:rsid w:val="000877AB"/>
    <w:rsid w:val="000B28E4"/>
    <w:rsid w:val="000C57A8"/>
    <w:rsid w:val="000E1DFC"/>
    <w:rsid w:val="00107582"/>
    <w:rsid w:val="00107D86"/>
    <w:rsid w:val="001125D3"/>
    <w:rsid w:val="00113CAF"/>
    <w:rsid w:val="00114031"/>
    <w:rsid w:val="00115BB5"/>
    <w:rsid w:val="0013765B"/>
    <w:rsid w:val="001400FE"/>
    <w:rsid w:val="0015520D"/>
    <w:rsid w:val="00173BF7"/>
    <w:rsid w:val="001A1879"/>
    <w:rsid w:val="001D7DB5"/>
    <w:rsid w:val="001E04D2"/>
    <w:rsid w:val="001F3659"/>
    <w:rsid w:val="00206695"/>
    <w:rsid w:val="0022403C"/>
    <w:rsid w:val="00237226"/>
    <w:rsid w:val="00264EC2"/>
    <w:rsid w:val="002742FE"/>
    <w:rsid w:val="00285412"/>
    <w:rsid w:val="002A38A3"/>
    <w:rsid w:val="002A6E91"/>
    <w:rsid w:val="002B3B29"/>
    <w:rsid w:val="002C312A"/>
    <w:rsid w:val="002E68CA"/>
    <w:rsid w:val="00303BE3"/>
    <w:rsid w:val="00306EAE"/>
    <w:rsid w:val="0033580E"/>
    <w:rsid w:val="00341220"/>
    <w:rsid w:val="00367184"/>
    <w:rsid w:val="00367E62"/>
    <w:rsid w:val="003826B9"/>
    <w:rsid w:val="00383A0F"/>
    <w:rsid w:val="003936BE"/>
    <w:rsid w:val="00394FF4"/>
    <w:rsid w:val="00395026"/>
    <w:rsid w:val="003973D1"/>
    <w:rsid w:val="003C1024"/>
    <w:rsid w:val="003C3DE5"/>
    <w:rsid w:val="003C63ED"/>
    <w:rsid w:val="003D33D5"/>
    <w:rsid w:val="003E7B97"/>
    <w:rsid w:val="00403F34"/>
    <w:rsid w:val="004114EF"/>
    <w:rsid w:val="0041466A"/>
    <w:rsid w:val="00423B9D"/>
    <w:rsid w:val="0042403F"/>
    <w:rsid w:val="00437BCB"/>
    <w:rsid w:val="00454DF3"/>
    <w:rsid w:val="00455EA0"/>
    <w:rsid w:val="00462245"/>
    <w:rsid w:val="004722AB"/>
    <w:rsid w:val="0047472B"/>
    <w:rsid w:val="00476778"/>
    <w:rsid w:val="00477259"/>
    <w:rsid w:val="004945EE"/>
    <w:rsid w:val="004A4C24"/>
    <w:rsid w:val="004B421E"/>
    <w:rsid w:val="004E0592"/>
    <w:rsid w:val="004F19CD"/>
    <w:rsid w:val="00504196"/>
    <w:rsid w:val="00517A33"/>
    <w:rsid w:val="00536271"/>
    <w:rsid w:val="005409C4"/>
    <w:rsid w:val="005654A9"/>
    <w:rsid w:val="00565645"/>
    <w:rsid w:val="00572C32"/>
    <w:rsid w:val="0057628A"/>
    <w:rsid w:val="005978EB"/>
    <w:rsid w:val="005B54A2"/>
    <w:rsid w:val="005E12AC"/>
    <w:rsid w:val="005E2848"/>
    <w:rsid w:val="006060CE"/>
    <w:rsid w:val="00616470"/>
    <w:rsid w:val="006364FF"/>
    <w:rsid w:val="006378F8"/>
    <w:rsid w:val="00637B4F"/>
    <w:rsid w:val="006669B6"/>
    <w:rsid w:val="00687984"/>
    <w:rsid w:val="006C7031"/>
    <w:rsid w:val="006E0FBF"/>
    <w:rsid w:val="006E2515"/>
    <w:rsid w:val="00727A67"/>
    <w:rsid w:val="007301D1"/>
    <w:rsid w:val="00741D28"/>
    <w:rsid w:val="00747DA8"/>
    <w:rsid w:val="0078172C"/>
    <w:rsid w:val="007839FB"/>
    <w:rsid w:val="007842E3"/>
    <w:rsid w:val="007A0E42"/>
    <w:rsid w:val="007B6BD4"/>
    <w:rsid w:val="007D1983"/>
    <w:rsid w:val="007D7258"/>
    <w:rsid w:val="007E4C06"/>
    <w:rsid w:val="007E600C"/>
    <w:rsid w:val="007F0664"/>
    <w:rsid w:val="00803A85"/>
    <w:rsid w:val="008403BA"/>
    <w:rsid w:val="0084388B"/>
    <w:rsid w:val="0085569C"/>
    <w:rsid w:val="00874D8A"/>
    <w:rsid w:val="00892580"/>
    <w:rsid w:val="00893327"/>
    <w:rsid w:val="008B29BB"/>
    <w:rsid w:val="008C7C94"/>
    <w:rsid w:val="008D0E35"/>
    <w:rsid w:val="008D66CA"/>
    <w:rsid w:val="008D7705"/>
    <w:rsid w:val="008E192E"/>
    <w:rsid w:val="008E4312"/>
    <w:rsid w:val="008E785B"/>
    <w:rsid w:val="008F194D"/>
    <w:rsid w:val="008F6354"/>
    <w:rsid w:val="008F6FDE"/>
    <w:rsid w:val="008F7773"/>
    <w:rsid w:val="00913B76"/>
    <w:rsid w:val="00915C3B"/>
    <w:rsid w:val="00917117"/>
    <w:rsid w:val="009421D8"/>
    <w:rsid w:val="00960D66"/>
    <w:rsid w:val="00977023"/>
    <w:rsid w:val="00984F8D"/>
    <w:rsid w:val="009A632F"/>
    <w:rsid w:val="009B32E6"/>
    <w:rsid w:val="009C0063"/>
    <w:rsid w:val="009D21FC"/>
    <w:rsid w:val="009D3EF6"/>
    <w:rsid w:val="009D552A"/>
    <w:rsid w:val="009E1A84"/>
    <w:rsid w:val="009E5489"/>
    <w:rsid w:val="009F0C3D"/>
    <w:rsid w:val="00A05A1A"/>
    <w:rsid w:val="00A223EA"/>
    <w:rsid w:val="00A31D9E"/>
    <w:rsid w:val="00A32E35"/>
    <w:rsid w:val="00A35793"/>
    <w:rsid w:val="00A44168"/>
    <w:rsid w:val="00A514A7"/>
    <w:rsid w:val="00A52BA1"/>
    <w:rsid w:val="00A76170"/>
    <w:rsid w:val="00A766F3"/>
    <w:rsid w:val="00AA6716"/>
    <w:rsid w:val="00AC2D5A"/>
    <w:rsid w:val="00AD1C91"/>
    <w:rsid w:val="00AD1CBE"/>
    <w:rsid w:val="00AD2FFA"/>
    <w:rsid w:val="00AF0DD3"/>
    <w:rsid w:val="00AF53A7"/>
    <w:rsid w:val="00B12044"/>
    <w:rsid w:val="00B513C4"/>
    <w:rsid w:val="00B636EA"/>
    <w:rsid w:val="00B87096"/>
    <w:rsid w:val="00BA5192"/>
    <w:rsid w:val="00BD20C9"/>
    <w:rsid w:val="00BD5B40"/>
    <w:rsid w:val="00BF2F76"/>
    <w:rsid w:val="00BF7A36"/>
    <w:rsid w:val="00C033A6"/>
    <w:rsid w:val="00C07E5F"/>
    <w:rsid w:val="00C20A2C"/>
    <w:rsid w:val="00C33A4E"/>
    <w:rsid w:val="00C4410F"/>
    <w:rsid w:val="00C5788A"/>
    <w:rsid w:val="00C60113"/>
    <w:rsid w:val="00C77C11"/>
    <w:rsid w:val="00C855A9"/>
    <w:rsid w:val="00C95C09"/>
    <w:rsid w:val="00C962E7"/>
    <w:rsid w:val="00CB258B"/>
    <w:rsid w:val="00CE112E"/>
    <w:rsid w:val="00CE7E94"/>
    <w:rsid w:val="00CF4FD8"/>
    <w:rsid w:val="00D06A2E"/>
    <w:rsid w:val="00D22EEF"/>
    <w:rsid w:val="00D357BB"/>
    <w:rsid w:val="00D476AF"/>
    <w:rsid w:val="00D62A62"/>
    <w:rsid w:val="00D82332"/>
    <w:rsid w:val="00DC2CD5"/>
    <w:rsid w:val="00DE3611"/>
    <w:rsid w:val="00DE4E89"/>
    <w:rsid w:val="00E04136"/>
    <w:rsid w:val="00E06ECE"/>
    <w:rsid w:val="00E43D71"/>
    <w:rsid w:val="00E46ABC"/>
    <w:rsid w:val="00E479BC"/>
    <w:rsid w:val="00E779DE"/>
    <w:rsid w:val="00EA5216"/>
    <w:rsid w:val="00EB4315"/>
    <w:rsid w:val="00EC79CC"/>
    <w:rsid w:val="00EC7A56"/>
    <w:rsid w:val="00EC7F59"/>
    <w:rsid w:val="00EE19A3"/>
    <w:rsid w:val="00EE56E8"/>
    <w:rsid w:val="00EE7F00"/>
    <w:rsid w:val="00EF1BD4"/>
    <w:rsid w:val="00EF5BE2"/>
    <w:rsid w:val="00F147B8"/>
    <w:rsid w:val="00F17EBE"/>
    <w:rsid w:val="00F30676"/>
    <w:rsid w:val="00F33269"/>
    <w:rsid w:val="00F52D5E"/>
    <w:rsid w:val="00F75EB6"/>
    <w:rsid w:val="00F806EE"/>
    <w:rsid w:val="00F903D0"/>
    <w:rsid w:val="00F9119E"/>
    <w:rsid w:val="00FB1E8C"/>
    <w:rsid w:val="00FB3CA8"/>
    <w:rsid w:val="00FB5D0C"/>
    <w:rsid w:val="00FD1524"/>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520">
      <w:bodyDiv w:val="1"/>
      <w:marLeft w:val="0"/>
      <w:marRight w:val="0"/>
      <w:marTop w:val="0"/>
      <w:marBottom w:val="0"/>
      <w:divBdr>
        <w:top w:val="none" w:sz="0" w:space="0" w:color="auto"/>
        <w:left w:val="none" w:sz="0" w:space="0" w:color="auto"/>
        <w:bottom w:val="none" w:sz="0" w:space="0" w:color="auto"/>
        <w:right w:val="none" w:sz="0" w:space="0" w:color="auto"/>
      </w:divBdr>
      <w:divsChild>
        <w:div w:id="908227415">
          <w:marLeft w:val="0"/>
          <w:marRight w:val="0"/>
          <w:marTop w:val="0"/>
          <w:marBottom w:val="0"/>
          <w:divBdr>
            <w:top w:val="none" w:sz="0" w:space="0" w:color="auto"/>
            <w:left w:val="none" w:sz="0" w:space="0" w:color="auto"/>
            <w:bottom w:val="none" w:sz="0" w:space="0" w:color="auto"/>
            <w:right w:val="none" w:sz="0" w:space="0" w:color="auto"/>
          </w:divBdr>
        </w:div>
      </w:divsChild>
    </w:div>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109209769">
      <w:bodyDiv w:val="1"/>
      <w:marLeft w:val="0"/>
      <w:marRight w:val="0"/>
      <w:marTop w:val="0"/>
      <w:marBottom w:val="0"/>
      <w:divBdr>
        <w:top w:val="none" w:sz="0" w:space="0" w:color="auto"/>
        <w:left w:val="none" w:sz="0" w:space="0" w:color="auto"/>
        <w:bottom w:val="none" w:sz="0" w:space="0" w:color="auto"/>
        <w:right w:val="none" w:sz="0" w:space="0" w:color="auto"/>
      </w:divBdr>
      <w:divsChild>
        <w:div w:id="1189294166">
          <w:marLeft w:val="0"/>
          <w:marRight w:val="0"/>
          <w:marTop w:val="0"/>
          <w:marBottom w:val="0"/>
          <w:divBdr>
            <w:top w:val="none" w:sz="0" w:space="0" w:color="auto"/>
            <w:left w:val="none" w:sz="0" w:space="0" w:color="auto"/>
            <w:bottom w:val="none" w:sz="0" w:space="0" w:color="auto"/>
            <w:right w:val="none" w:sz="0" w:space="0" w:color="auto"/>
          </w:divBdr>
        </w:div>
        <w:div w:id="1477600723">
          <w:marLeft w:val="0"/>
          <w:marRight w:val="0"/>
          <w:marTop w:val="0"/>
          <w:marBottom w:val="0"/>
          <w:divBdr>
            <w:top w:val="none" w:sz="0" w:space="0" w:color="auto"/>
            <w:left w:val="none" w:sz="0" w:space="0" w:color="auto"/>
            <w:bottom w:val="none" w:sz="0" w:space="0" w:color="auto"/>
            <w:right w:val="none" w:sz="0" w:space="0" w:color="auto"/>
          </w:divBdr>
        </w:div>
      </w:divsChild>
    </w:div>
    <w:div w:id="114762047">
      <w:bodyDiv w:val="1"/>
      <w:marLeft w:val="0"/>
      <w:marRight w:val="0"/>
      <w:marTop w:val="0"/>
      <w:marBottom w:val="0"/>
      <w:divBdr>
        <w:top w:val="none" w:sz="0" w:space="0" w:color="auto"/>
        <w:left w:val="none" w:sz="0" w:space="0" w:color="auto"/>
        <w:bottom w:val="none" w:sz="0" w:space="0" w:color="auto"/>
        <w:right w:val="none" w:sz="0" w:space="0" w:color="auto"/>
      </w:divBdr>
      <w:divsChild>
        <w:div w:id="80953248">
          <w:marLeft w:val="0"/>
          <w:marRight w:val="0"/>
          <w:marTop w:val="0"/>
          <w:marBottom w:val="0"/>
          <w:divBdr>
            <w:top w:val="none" w:sz="0" w:space="0" w:color="auto"/>
            <w:left w:val="none" w:sz="0" w:space="0" w:color="auto"/>
            <w:bottom w:val="none" w:sz="0" w:space="0" w:color="auto"/>
            <w:right w:val="none" w:sz="0" w:space="0" w:color="auto"/>
          </w:divBdr>
        </w:div>
      </w:divsChild>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7832090">
      <w:bodyDiv w:val="1"/>
      <w:marLeft w:val="0"/>
      <w:marRight w:val="0"/>
      <w:marTop w:val="0"/>
      <w:marBottom w:val="0"/>
      <w:divBdr>
        <w:top w:val="none" w:sz="0" w:space="0" w:color="auto"/>
        <w:left w:val="none" w:sz="0" w:space="0" w:color="auto"/>
        <w:bottom w:val="none" w:sz="0" w:space="0" w:color="auto"/>
        <w:right w:val="none" w:sz="0" w:space="0" w:color="auto"/>
      </w:divBdr>
      <w:divsChild>
        <w:div w:id="263148752">
          <w:marLeft w:val="0"/>
          <w:marRight w:val="0"/>
          <w:marTop w:val="0"/>
          <w:marBottom w:val="0"/>
          <w:divBdr>
            <w:top w:val="none" w:sz="0" w:space="0" w:color="auto"/>
            <w:left w:val="none" w:sz="0" w:space="0" w:color="auto"/>
            <w:bottom w:val="none" w:sz="0" w:space="0" w:color="auto"/>
            <w:right w:val="none" w:sz="0" w:space="0" w:color="auto"/>
          </w:divBdr>
        </w:div>
        <w:div w:id="1103108032">
          <w:marLeft w:val="0"/>
          <w:marRight w:val="0"/>
          <w:marTop w:val="0"/>
          <w:marBottom w:val="0"/>
          <w:divBdr>
            <w:top w:val="none" w:sz="0" w:space="0" w:color="auto"/>
            <w:left w:val="none" w:sz="0" w:space="0" w:color="auto"/>
            <w:bottom w:val="none" w:sz="0" w:space="0" w:color="auto"/>
            <w:right w:val="none" w:sz="0" w:space="0" w:color="auto"/>
          </w:divBdr>
        </w:div>
      </w:divsChild>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12268370">
      <w:bodyDiv w:val="1"/>
      <w:marLeft w:val="0"/>
      <w:marRight w:val="0"/>
      <w:marTop w:val="0"/>
      <w:marBottom w:val="0"/>
      <w:divBdr>
        <w:top w:val="none" w:sz="0" w:space="0" w:color="auto"/>
        <w:left w:val="none" w:sz="0" w:space="0" w:color="auto"/>
        <w:bottom w:val="none" w:sz="0" w:space="0" w:color="auto"/>
        <w:right w:val="none" w:sz="0" w:space="0" w:color="auto"/>
      </w:divBdr>
      <w:divsChild>
        <w:div w:id="1145858234">
          <w:marLeft w:val="0"/>
          <w:marRight w:val="0"/>
          <w:marTop w:val="0"/>
          <w:marBottom w:val="0"/>
          <w:divBdr>
            <w:top w:val="none" w:sz="0" w:space="0" w:color="auto"/>
            <w:left w:val="none" w:sz="0" w:space="0" w:color="auto"/>
            <w:bottom w:val="none" w:sz="0" w:space="0" w:color="auto"/>
            <w:right w:val="none" w:sz="0" w:space="0" w:color="auto"/>
          </w:divBdr>
        </w:div>
        <w:div w:id="1023166206">
          <w:marLeft w:val="0"/>
          <w:marRight w:val="0"/>
          <w:marTop w:val="0"/>
          <w:marBottom w:val="0"/>
          <w:divBdr>
            <w:top w:val="none" w:sz="0" w:space="0" w:color="auto"/>
            <w:left w:val="none" w:sz="0" w:space="0" w:color="auto"/>
            <w:bottom w:val="none" w:sz="0" w:space="0" w:color="auto"/>
            <w:right w:val="none" w:sz="0" w:space="0" w:color="auto"/>
          </w:divBdr>
        </w:div>
      </w:divsChild>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967398545">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2823795">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56742470">
      <w:bodyDiv w:val="1"/>
      <w:marLeft w:val="0"/>
      <w:marRight w:val="0"/>
      <w:marTop w:val="0"/>
      <w:marBottom w:val="0"/>
      <w:divBdr>
        <w:top w:val="none" w:sz="0" w:space="0" w:color="auto"/>
        <w:left w:val="none" w:sz="0" w:space="0" w:color="auto"/>
        <w:bottom w:val="none" w:sz="0" w:space="0" w:color="auto"/>
        <w:right w:val="none" w:sz="0" w:space="0" w:color="auto"/>
      </w:divBdr>
      <w:divsChild>
        <w:div w:id="1310016216">
          <w:marLeft w:val="0"/>
          <w:marRight w:val="0"/>
          <w:marTop w:val="0"/>
          <w:marBottom w:val="0"/>
          <w:divBdr>
            <w:top w:val="none" w:sz="0" w:space="0" w:color="auto"/>
            <w:left w:val="none" w:sz="0" w:space="0" w:color="auto"/>
            <w:bottom w:val="none" w:sz="0" w:space="0" w:color="auto"/>
            <w:right w:val="none" w:sz="0" w:space="0" w:color="auto"/>
          </w:divBdr>
          <w:divsChild>
            <w:div w:id="159540997">
              <w:marLeft w:val="0"/>
              <w:marRight w:val="0"/>
              <w:marTop w:val="0"/>
              <w:marBottom w:val="0"/>
              <w:divBdr>
                <w:top w:val="none" w:sz="0" w:space="0" w:color="auto"/>
                <w:left w:val="none" w:sz="0" w:space="0" w:color="auto"/>
                <w:bottom w:val="none" w:sz="0" w:space="0" w:color="auto"/>
                <w:right w:val="none" w:sz="0" w:space="0" w:color="auto"/>
              </w:divBdr>
            </w:div>
          </w:divsChild>
        </w:div>
        <w:div w:id="1766069762">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5795659">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319189926">
      <w:bodyDiv w:val="1"/>
      <w:marLeft w:val="0"/>
      <w:marRight w:val="0"/>
      <w:marTop w:val="0"/>
      <w:marBottom w:val="0"/>
      <w:divBdr>
        <w:top w:val="none" w:sz="0" w:space="0" w:color="auto"/>
        <w:left w:val="none" w:sz="0" w:space="0" w:color="auto"/>
        <w:bottom w:val="none" w:sz="0" w:space="0" w:color="auto"/>
        <w:right w:val="none" w:sz="0" w:space="0" w:color="auto"/>
      </w:divBdr>
      <w:divsChild>
        <w:div w:id="1038044823">
          <w:marLeft w:val="0"/>
          <w:marRight w:val="0"/>
          <w:marTop w:val="0"/>
          <w:marBottom w:val="0"/>
          <w:divBdr>
            <w:top w:val="none" w:sz="0" w:space="0" w:color="auto"/>
            <w:left w:val="none" w:sz="0" w:space="0" w:color="auto"/>
            <w:bottom w:val="none" w:sz="0" w:space="0" w:color="auto"/>
            <w:right w:val="none" w:sz="0" w:space="0" w:color="auto"/>
          </w:divBdr>
        </w:div>
        <w:div w:id="130362867">
          <w:marLeft w:val="0"/>
          <w:marRight w:val="0"/>
          <w:marTop w:val="0"/>
          <w:marBottom w:val="0"/>
          <w:divBdr>
            <w:top w:val="none" w:sz="0" w:space="0" w:color="auto"/>
            <w:left w:val="none" w:sz="0" w:space="0" w:color="auto"/>
            <w:bottom w:val="none" w:sz="0" w:space="0" w:color="auto"/>
            <w:right w:val="none" w:sz="0" w:space="0" w:color="auto"/>
          </w:divBdr>
        </w:div>
      </w:divsChild>
    </w:div>
    <w:div w:id="1468623084">
      <w:bodyDiv w:val="1"/>
      <w:marLeft w:val="0"/>
      <w:marRight w:val="0"/>
      <w:marTop w:val="0"/>
      <w:marBottom w:val="0"/>
      <w:divBdr>
        <w:top w:val="none" w:sz="0" w:space="0" w:color="auto"/>
        <w:left w:val="none" w:sz="0" w:space="0" w:color="auto"/>
        <w:bottom w:val="none" w:sz="0" w:space="0" w:color="auto"/>
        <w:right w:val="none" w:sz="0" w:space="0" w:color="auto"/>
      </w:divBdr>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21477375">
      <w:bodyDiv w:val="1"/>
      <w:marLeft w:val="0"/>
      <w:marRight w:val="0"/>
      <w:marTop w:val="0"/>
      <w:marBottom w:val="0"/>
      <w:divBdr>
        <w:top w:val="none" w:sz="0" w:space="0" w:color="auto"/>
        <w:left w:val="none" w:sz="0" w:space="0" w:color="auto"/>
        <w:bottom w:val="none" w:sz="0" w:space="0" w:color="auto"/>
        <w:right w:val="none" w:sz="0" w:space="0" w:color="auto"/>
      </w:divBdr>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6D0E2-7FD8-49B7-A408-B4F4C988C7D0}">
  <ds:schemaRefs>
    <ds:schemaRef ds:uri="http://schemas.microsoft.com/sharepoint/v3/contenttype/forms"/>
  </ds:schemaRefs>
</ds:datastoreItem>
</file>

<file path=customXml/itemProps3.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99</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22</cp:revision>
  <cp:lastPrinted>2024-08-20T19:31:00Z</cp:lastPrinted>
  <dcterms:created xsi:type="dcterms:W3CDTF">2025-02-14T15:41:00Z</dcterms:created>
  <dcterms:modified xsi:type="dcterms:W3CDTF">2025-04-18T17:08:00Z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