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314B0916" w14:textId="08F7A9DB" w:rsidR="000877AB" w:rsidRPr="00D476AF" w:rsidRDefault="00055D2E" w:rsidP="009A632F">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Prof</w:t>
      </w:r>
      <w:r w:rsidR="00B513C4">
        <w:rPr>
          <w:rFonts w:ascii="Arial Black" w:eastAsia="Times New Roman" w:hAnsi="Arial Black" w:cs="Arial"/>
          <w:b/>
          <w:bCs/>
          <w:kern w:val="0"/>
          <w:sz w:val="40"/>
          <w:szCs w:val="40"/>
          <w14:ligatures w14:val="none"/>
        </w:rPr>
        <w:t xml:space="preserve">. </w:t>
      </w:r>
      <w:r w:rsidR="00892580">
        <w:rPr>
          <w:rFonts w:ascii="Arial Black" w:eastAsia="Times New Roman" w:hAnsi="Arial Black" w:cs="Arial"/>
          <w:b/>
          <w:bCs/>
          <w:kern w:val="0"/>
          <w:sz w:val="40"/>
          <w:szCs w:val="40"/>
          <w14:ligatures w14:val="none"/>
        </w:rPr>
        <w:t xml:space="preserve">Bob </w:t>
      </w:r>
      <w:proofErr w:type="spellStart"/>
      <w:r w:rsidR="00892580">
        <w:rPr>
          <w:rFonts w:ascii="Arial Black" w:eastAsia="Times New Roman" w:hAnsi="Arial Black" w:cs="Arial"/>
          <w:b/>
          <w:bCs/>
          <w:kern w:val="0"/>
          <w:sz w:val="40"/>
          <w:szCs w:val="40"/>
          <w14:ligatures w14:val="none"/>
        </w:rPr>
        <w:t>Hirosky</w:t>
      </w:r>
      <w:proofErr w:type="spellEnd"/>
    </w:p>
    <w:p w14:paraId="37FBA022" w14:textId="69A3E8FE" w:rsidR="00D476AF" w:rsidRPr="00565645" w:rsidRDefault="00892580"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University of Virginia</w:t>
      </w:r>
    </w:p>
    <w:p w14:paraId="3B649F66" w14:textId="522BA3DE"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913B76">
        <w:rPr>
          <w:rFonts w:ascii="Arial Black" w:eastAsia="Times New Roman" w:hAnsi="Arial Black" w:cs="Arial"/>
          <w:b/>
          <w:bCs/>
          <w:color w:val="E90802"/>
          <w:kern w:val="0"/>
          <w:sz w:val="32"/>
          <w:szCs w:val="32"/>
          <w14:ligatures w14:val="none"/>
        </w:rPr>
        <w:t>Nov</w:t>
      </w:r>
      <w:r w:rsidRPr="00D476AF">
        <w:rPr>
          <w:rFonts w:ascii="Arial Black" w:eastAsia="Times New Roman" w:hAnsi="Arial Black" w:cs="Arial"/>
          <w:b/>
          <w:bCs/>
          <w:color w:val="E90802"/>
          <w:kern w:val="0"/>
          <w:sz w:val="32"/>
          <w:szCs w:val="32"/>
          <w14:ligatures w14:val="none"/>
        </w:rPr>
        <w:t xml:space="preserve">. </w:t>
      </w:r>
      <w:r w:rsidR="00892580">
        <w:rPr>
          <w:rFonts w:ascii="Arial Black" w:eastAsia="Times New Roman" w:hAnsi="Arial Black" w:cs="Arial"/>
          <w:b/>
          <w:bCs/>
          <w:color w:val="E90802"/>
          <w:kern w:val="0"/>
          <w:sz w:val="32"/>
          <w:szCs w:val="32"/>
          <w14:ligatures w14:val="none"/>
        </w:rPr>
        <w:t>12</w:t>
      </w:r>
      <w:r w:rsidRPr="00D476AF">
        <w:rPr>
          <w:rFonts w:ascii="Arial Black" w:eastAsia="Times New Roman" w:hAnsi="Arial Black" w:cs="Arial"/>
          <w:b/>
          <w:bCs/>
          <w:color w:val="E90802"/>
          <w:kern w:val="0"/>
          <w:sz w:val="32"/>
          <w:szCs w:val="32"/>
          <w14:ligatures w14:val="none"/>
        </w:rPr>
        <w:t xml:space="preserve"> </w:t>
      </w:r>
    </w:p>
    <w:p w14:paraId="1E1265DC" w14:textId="0CC6598A" w:rsidR="00D476AF" w:rsidRPr="004722AB" w:rsidRDefault="00D476AF" w:rsidP="004722AB">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7B850E3A" w14:textId="02E6E813" w:rsidR="00687984" w:rsidRDefault="00892580" w:rsidP="00892580">
      <w:pPr>
        <w:jc w:val="center"/>
        <w:rPr>
          <w:rFonts w:ascii="Arial Black" w:eastAsia="Times New Roman" w:hAnsi="Arial Black" w:cs="Arial"/>
          <w:b/>
          <w:bCs/>
          <w:kern w:val="0"/>
          <w:sz w:val="28"/>
          <w:szCs w:val="28"/>
          <w14:ligatures w14:val="none"/>
        </w:rPr>
      </w:pPr>
      <w:r w:rsidRPr="00892580">
        <w:rPr>
          <w:rFonts w:ascii="Arial Black" w:eastAsia="Times New Roman" w:hAnsi="Arial Black" w:cs="Arial"/>
          <w:b/>
          <w:bCs/>
          <w:kern w:val="0"/>
          <w:sz w:val="28"/>
          <w:szCs w:val="28"/>
          <w14:ligatures w14:val="none"/>
        </w:rPr>
        <w:t>High resolution EM calorimetry from the LHC to the Higgs Factory</w:t>
      </w:r>
      <w:r w:rsidR="006E7B82">
        <w:rPr>
          <w:rFonts w:ascii="Arial Black" w:eastAsia="Times New Roman" w:hAnsi="Arial Black" w:cs="Arial"/>
          <w:b/>
          <w:bCs/>
          <w:kern w:val="0"/>
          <w:sz w:val="28"/>
          <w:szCs w:val="28"/>
          <w14:ligatures w14:val="none"/>
        </w:rPr>
        <w:t xml:space="preserve"> </w:t>
      </w:r>
    </w:p>
    <w:p w14:paraId="2211BFF3" w14:textId="77777777" w:rsidR="0085569C" w:rsidRPr="009421D8" w:rsidRDefault="0085569C" w:rsidP="00913B76">
      <w:pPr>
        <w:jc w:val="center"/>
        <w:rPr>
          <w:rFonts w:ascii="Arial Black" w:eastAsia="Times New Roman" w:hAnsi="Arial Black" w:cs="Arial"/>
          <w:b/>
          <w:bCs/>
          <w:kern w:val="0"/>
          <w:sz w:val="28"/>
          <w:szCs w:val="28"/>
          <w14:ligatures w14:val="none"/>
        </w:rPr>
      </w:pPr>
    </w:p>
    <w:p w14:paraId="1E66710F" w14:textId="75EEB129" w:rsidR="00892580" w:rsidRPr="00892580" w:rsidRDefault="00892580" w:rsidP="00AA7FC3">
      <w:pPr>
        <w:jc w:val="both"/>
        <w:rPr>
          <w:rFonts w:ascii="Arial" w:eastAsia="Times New Roman" w:hAnsi="Arial" w:cs="Arial"/>
        </w:rPr>
      </w:pPr>
      <w:r w:rsidRPr="00892580">
        <w:rPr>
          <w:rFonts w:ascii="Arial" w:eastAsia="Times New Roman" w:hAnsi="Arial" w:cs="Arial"/>
        </w:rPr>
        <w:t xml:space="preserve">Calorimeters using various technologies are ubiquitous in High Energy Physics experiments for the measurement of high energy particles.  This talk will review the detector physics and recent applications of homogeneous crystal calorimeters in the CMS Experiment at the </w:t>
      </w:r>
      <w:proofErr w:type="gramStart"/>
      <w:r w:rsidRPr="00892580">
        <w:rPr>
          <w:rFonts w:ascii="Arial" w:eastAsia="Times New Roman" w:hAnsi="Arial" w:cs="Arial"/>
        </w:rPr>
        <w:t>CERN LHC</w:t>
      </w:r>
      <w:r w:rsidR="003973D1">
        <w:rPr>
          <w:rFonts w:ascii="Arial" w:eastAsia="Times New Roman" w:hAnsi="Arial" w:cs="Arial"/>
        </w:rPr>
        <w:t>,</w:t>
      </w:r>
      <w:r w:rsidRPr="00892580">
        <w:rPr>
          <w:rFonts w:ascii="Arial" w:eastAsia="Times New Roman" w:hAnsi="Arial" w:cs="Arial"/>
        </w:rPr>
        <w:t xml:space="preserve"> and</w:t>
      </w:r>
      <w:proofErr w:type="gramEnd"/>
      <w:r w:rsidRPr="00892580">
        <w:rPr>
          <w:rFonts w:ascii="Arial" w:eastAsia="Times New Roman" w:hAnsi="Arial" w:cs="Arial"/>
        </w:rPr>
        <w:t xml:space="preserve"> discuss preparations to achieve the physics goals of the High </w:t>
      </w:r>
      <w:proofErr w:type="spellStart"/>
      <w:r w:rsidRPr="00892580">
        <w:rPr>
          <w:rFonts w:ascii="Arial" w:eastAsia="Times New Roman" w:hAnsi="Arial" w:cs="Arial"/>
        </w:rPr>
        <w:t>Luminonisty</w:t>
      </w:r>
      <w:proofErr w:type="spellEnd"/>
      <w:r w:rsidRPr="00892580">
        <w:rPr>
          <w:rFonts w:ascii="Arial" w:eastAsia="Times New Roman" w:hAnsi="Arial" w:cs="Arial"/>
        </w:rPr>
        <w:t xml:space="preserve"> LHC starting on 2029.  Looking forward to a future Higgs Factory</w:t>
      </w:r>
      <w:r w:rsidR="003973D1">
        <w:rPr>
          <w:rFonts w:ascii="Arial" w:eastAsia="Times New Roman" w:hAnsi="Arial" w:cs="Arial"/>
        </w:rPr>
        <w:t>,</w:t>
      </w:r>
      <w:r w:rsidRPr="00892580">
        <w:rPr>
          <w:rFonts w:ascii="Arial" w:eastAsia="Times New Roman" w:hAnsi="Arial" w:cs="Arial"/>
        </w:rPr>
        <w:t xml:space="preserve"> I will summarize plans for the larger machine and physics program that is being proposed to follow the LHC in the 2040's and discuss some of the international efforts to prepare for this future, including the US-led </w:t>
      </w:r>
      <w:proofErr w:type="spellStart"/>
      <w:r w:rsidRPr="00892580">
        <w:rPr>
          <w:rFonts w:ascii="Arial" w:eastAsia="Times New Roman" w:hAnsi="Arial" w:cs="Arial"/>
        </w:rPr>
        <w:t>CalVision</w:t>
      </w:r>
      <w:proofErr w:type="spellEnd"/>
      <w:r w:rsidRPr="00892580">
        <w:rPr>
          <w:rFonts w:ascii="Arial" w:eastAsia="Times New Roman" w:hAnsi="Arial" w:cs="Arial"/>
        </w:rPr>
        <w:t xml:space="preserve"> R&amp;D program which aims to produce a new, hybrid dual-readout calorimeter to </w:t>
      </w:r>
      <w:r w:rsidR="003973D1" w:rsidRPr="00892580">
        <w:rPr>
          <w:rFonts w:ascii="Arial" w:eastAsia="Times New Roman" w:hAnsi="Arial" w:cs="Arial"/>
        </w:rPr>
        <w:t>achieve</w:t>
      </w:r>
      <w:r w:rsidRPr="00892580">
        <w:rPr>
          <w:rFonts w:ascii="Arial" w:eastAsia="Times New Roman" w:hAnsi="Arial" w:cs="Arial"/>
        </w:rPr>
        <w:t xml:space="preserve"> state-of-the-art calorimetric measurements of all particles with a new level of precision.</w:t>
      </w:r>
    </w:p>
    <w:p w14:paraId="5B0C071E" w14:textId="77777777" w:rsidR="00892580" w:rsidRPr="00892580" w:rsidRDefault="00892580" w:rsidP="00892580">
      <w:pPr>
        <w:jc w:val="both"/>
        <w:rPr>
          <w:rFonts w:ascii="Arial" w:eastAsia="Times New Roman" w:hAnsi="Arial" w:cs="Arial"/>
        </w:rPr>
      </w:pPr>
    </w:p>
    <w:p w14:paraId="24D91467" w14:textId="0BEF8CD2" w:rsidR="0085569C" w:rsidRPr="00565645" w:rsidRDefault="007842E3" w:rsidP="004F19CD">
      <w:pPr>
        <w:jc w:val="both"/>
        <w:rPr>
          <w:rFonts w:ascii="Arial" w:eastAsia="Times New Roman" w:hAnsi="Arial" w:cs="Arial"/>
        </w:rPr>
      </w:pPr>
      <w:r>
        <w:rPr>
          <w:rFonts w:ascii="Arial" w:eastAsia="Times New Roman" w:hAnsi="Arial" w:cs="Arial"/>
        </w:rPr>
        <w:t xml:space="preserve">  </w:t>
      </w:r>
      <w:r w:rsidR="00F147B8">
        <w:rPr>
          <w:rFonts w:ascii="Arial" w:eastAsia="Times New Roman" w:hAnsi="Arial" w:cs="Arial"/>
        </w:rPr>
        <w:t xml:space="preserve">   </w:t>
      </w:r>
    </w:p>
    <w:p w14:paraId="0D7C865C" w14:textId="0CB71FAB" w:rsidR="003C63ED" w:rsidRPr="00913B76" w:rsidRDefault="004722AB" w:rsidP="00913B76">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sidR="00B12044">
        <w:rPr>
          <w:rFonts w:ascii="Arial Black" w:eastAsia="Times New Roman" w:hAnsi="Arial Black" w:cs="Arial"/>
          <w:b/>
          <w:bCs/>
          <w:color w:val="E90802"/>
          <w:kern w:val="0"/>
          <w:sz w:val="28"/>
          <w:szCs w:val="28"/>
          <w14:ligatures w14:val="none"/>
        </w:rPr>
        <w:t>SC</w:t>
      </w:r>
      <w:r w:rsidR="00BD5B40">
        <w:rPr>
          <w:rFonts w:ascii="Arial Black" w:eastAsia="Times New Roman" w:hAnsi="Arial Black" w:cs="Arial"/>
          <w:b/>
          <w:bCs/>
          <w:color w:val="E90802"/>
          <w:kern w:val="0"/>
          <w:sz w:val="28"/>
          <w:szCs w:val="28"/>
          <w14:ligatures w14:val="none"/>
        </w:rPr>
        <w:t xml:space="preserve"> </w:t>
      </w:r>
      <w:r w:rsidR="00B12044">
        <w:rPr>
          <w:rFonts w:ascii="Arial Black" w:eastAsia="Times New Roman" w:hAnsi="Arial Black" w:cs="Arial"/>
          <w:b/>
          <w:bCs/>
          <w:color w:val="E90802"/>
          <w:kern w:val="0"/>
          <w:sz w:val="28"/>
          <w:szCs w:val="28"/>
          <w14:ligatures w14:val="none"/>
        </w:rPr>
        <w:t>10</w:t>
      </w:r>
      <w:r w:rsidR="0015520D">
        <w:rPr>
          <w:rFonts w:ascii="Arial Black" w:eastAsia="Times New Roman" w:hAnsi="Arial Black" w:cs="Arial"/>
          <w:b/>
          <w:bCs/>
          <w:color w:val="E90802"/>
          <w:kern w:val="0"/>
          <w:sz w:val="28"/>
          <w:szCs w:val="28"/>
          <w14:ligatures w14:val="none"/>
        </w:rPr>
        <w:t>3</w:t>
      </w:r>
    </w:p>
    <w:sectPr w:rsidR="003C63ED" w:rsidRPr="00913B76"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75EB7" w14:textId="77777777" w:rsidR="00B76350" w:rsidRDefault="00B76350" w:rsidP="00AD2FFA">
      <w:r>
        <w:separator/>
      </w:r>
    </w:p>
  </w:endnote>
  <w:endnote w:type="continuationSeparator" w:id="0">
    <w:p w14:paraId="2552692A" w14:textId="77777777" w:rsidR="00B76350" w:rsidRDefault="00B76350"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CBE9" w14:textId="77777777" w:rsidR="00B76350" w:rsidRDefault="00B76350" w:rsidP="00AD2FFA">
      <w:r>
        <w:separator/>
      </w:r>
    </w:p>
  </w:footnote>
  <w:footnote w:type="continuationSeparator" w:id="0">
    <w:p w14:paraId="51CBDC8E" w14:textId="77777777" w:rsidR="00B76350" w:rsidRDefault="00B76350"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BD9"/>
    <w:rsid w:val="00052DB8"/>
    <w:rsid w:val="00055D2E"/>
    <w:rsid w:val="000718E4"/>
    <w:rsid w:val="000720AE"/>
    <w:rsid w:val="00075EDD"/>
    <w:rsid w:val="00076BBB"/>
    <w:rsid w:val="00081214"/>
    <w:rsid w:val="000877AB"/>
    <w:rsid w:val="000B28E4"/>
    <w:rsid w:val="000C57A8"/>
    <w:rsid w:val="00107582"/>
    <w:rsid w:val="00107D86"/>
    <w:rsid w:val="001125D3"/>
    <w:rsid w:val="00114031"/>
    <w:rsid w:val="00115BB5"/>
    <w:rsid w:val="0013765B"/>
    <w:rsid w:val="0015520D"/>
    <w:rsid w:val="001D7DB5"/>
    <w:rsid w:val="001F3659"/>
    <w:rsid w:val="00206695"/>
    <w:rsid w:val="0022403C"/>
    <w:rsid w:val="00237226"/>
    <w:rsid w:val="002742FE"/>
    <w:rsid w:val="00285412"/>
    <w:rsid w:val="002A38A3"/>
    <w:rsid w:val="002A6E91"/>
    <w:rsid w:val="002C312A"/>
    <w:rsid w:val="002E68CA"/>
    <w:rsid w:val="00306EAE"/>
    <w:rsid w:val="0033580E"/>
    <w:rsid w:val="00341220"/>
    <w:rsid w:val="00367184"/>
    <w:rsid w:val="003826B9"/>
    <w:rsid w:val="00394FF4"/>
    <w:rsid w:val="00395026"/>
    <w:rsid w:val="003973D1"/>
    <w:rsid w:val="003C63ED"/>
    <w:rsid w:val="00403F34"/>
    <w:rsid w:val="004114EF"/>
    <w:rsid w:val="00423B9D"/>
    <w:rsid w:val="0042403F"/>
    <w:rsid w:val="00437BCB"/>
    <w:rsid w:val="00454DF3"/>
    <w:rsid w:val="00455EA0"/>
    <w:rsid w:val="00462245"/>
    <w:rsid w:val="004722AB"/>
    <w:rsid w:val="0047472B"/>
    <w:rsid w:val="00476778"/>
    <w:rsid w:val="00477259"/>
    <w:rsid w:val="004B421E"/>
    <w:rsid w:val="004E0592"/>
    <w:rsid w:val="004F19CD"/>
    <w:rsid w:val="00504196"/>
    <w:rsid w:val="00517A33"/>
    <w:rsid w:val="005409C4"/>
    <w:rsid w:val="005654A9"/>
    <w:rsid w:val="00565645"/>
    <w:rsid w:val="005978EB"/>
    <w:rsid w:val="005B54A2"/>
    <w:rsid w:val="005E12AC"/>
    <w:rsid w:val="005E2848"/>
    <w:rsid w:val="006060CE"/>
    <w:rsid w:val="00616470"/>
    <w:rsid w:val="006378F8"/>
    <w:rsid w:val="006669B6"/>
    <w:rsid w:val="00687984"/>
    <w:rsid w:val="006C7031"/>
    <w:rsid w:val="006E7B82"/>
    <w:rsid w:val="00727A67"/>
    <w:rsid w:val="007301D1"/>
    <w:rsid w:val="00741D28"/>
    <w:rsid w:val="00747DA8"/>
    <w:rsid w:val="0078172C"/>
    <w:rsid w:val="007842E3"/>
    <w:rsid w:val="007A0E42"/>
    <w:rsid w:val="007B6BD4"/>
    <w:rsid w:val="007D1983"/>
    <w:rsid w:val="007D7258"/>
    <w:rsid w:val="007E4C06"/>
    <w:rsid w:val="007E600C"/>
    <w:rsid w:val="007F0664"/>
    <w:rsid w:val="00803A85"/>
    <w:rsid w:val="008403BA"/>
    <w:rsid w:val="0084388B"/>
    <w:rsid w:val="0085569C"/>
    <w:rsid w:val="00892580"/>
    <w:rsid w:val="008B29BB"/>
    <w:rsid w:val="008D7705"/>
    <w:rsid w:val="008E192E"/>
    <w:rsid w:val="008F6354"/>
    <w:rsid w:val="008F6FDE"/>
    <w:rsid w:val="00913B76"/>
    <w:rsid w:val="009421D8"/>
    <w:rsid w:val="00960D66"/>
    <w:rsid w:val="00977023"/>
    <w:rsid w:val="00984F8D"/>
    <w:rsid w:val="009A632F"/>
    <w:rsid w:val="009C0063"/>
    <w:rsid w:val="009D21FC"/>
    <w:rsid w:val="009E1A84"/>
    <w:rsid w:val="009E5489"/>
    <w:rsid w:val="00A05A1A"/>
    <w:rsid w:val="00A31D9E"/>
    <w:rsid w:val="00A32E35"/>
    <w:rsid w:val="00A35793"/>
    <w:rsid w:val="00A514A7"/>
    <w:rsid w:val="00A52BA1"/>
    <w:rsid w:val="00A76170"/>
    <w:rsid w:val="00AA6716"/>
    <w:rsid w:val="00AA7FC3"/>
    <w:rsid w:val="00AD2FFA"/>
    <w:rsid w:val="00AF53A7"/>
    <w:rsid w:val="00B12044"/>
    <w:rsid w:val="00B513C4"/>
    <w:rsid w:val="00B76350"/>
    <w:rsid w:val="00B87096"/>
    <w:rsid w:val="00BA5192"/>
    <w:rsid w:val="00BD20C9"/>
    <w:rsid w:val="00BD5B40"/>
    <w:rsid w:val="00BF2F76"/>
    <w:rsid w:val="00C033A6"/>
    <w:rsid w:val="00C4410F"/>
    <w:rsid w:val="00C60113"/>
    <w:rsid w:val="00C77C11"/>
    <w:rsid w:val="00C855A9"/>
    <w:rsid w:val="00C962E7"/>
    <w:rsid w:val="00CE112E"/>
    <w:rsid w:val="00D06A2E"/>
    <w:rsid w:val="00D357BB"/>
    <w:rsid w:val="00D476AF"/>
    <w:rsid w:val="00D62A62"/>
    <w:rsid w:val="00D82332"/>
    <w:rsid w:val="00DE4E89"/>
    <w:rsid w:val="00E479BC"/>
    <w:rsid w:val="00E779DE"/>
    <w:rsid w:val="00EC79CC"/>
    <w:rsid w:val="00EC7A56"/>
    <w:rsid w:val="00EC7F59"/>
    <w:rsid w:val="00EE19A3"/>
    <w:rsid w:val="00EE56E8"/>
    <w:rsid w:val="00EF1BD4"/>
    <w:rsid w:val="00EF5BE2"/>
    <w:rsid w:val="00F147B8"/>
    <w:rsid w:val="00F33269"/>
    <w:rsid w:val="00F52D5E"/>
    <w:rsid w:val="00F903D0"/>
    <w:rsid w:val="00F9119E"/>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2.xml><?xml version="1.0" encoding="utf-8"?>
<ds:datastoreItem xmlns:ds="http://schemas.openxmlformats.org/officeDocument/2006/customXml" ds:itemID="{F586D0E2-7FD8-49B7-A408-B4F4C988C7D0}">
  <ds:schemaRefs>
    <ds:schemaRef ds:uri="http://schemas.microsoft.com/sharepoint/v3/contenttype/forms"/>
  </ds:schemaRefs>
</ds:datastoreItem>
</file>

<file path=customXml/itemProps3.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26</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50</cp:revision>
  <cp:lastPrinted>2024-08-20T19:31:00Z</cp:lastPrinted>
  <dcterms:created xsi:type="dcterms:W3CDTF">2024-09-24T19:31:00Z</dcterms:created>
  <dcterms:modified xsi:type="dcterms:W3CDTF">2024-11-07T18:45:00Z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